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C065">
      <w:pPr>
        <w:pStyle w:val="2"/>
        <w:widowControl w:val="0"/>
        <w:spacing w:before="0" w:beforeAutospacing="0" w:after="0" w:afterAutospacing="0" w:line="600" w:lineRule="exact"/>
        <w:jc w:val="center"/>
        <w:rPr>
          <w:rFonts w:ascii="Times New Roman" w:hAnsi="Times New Roman" w:eastAsia="方正大标宋简体" w:cs="Times New Roman"/>
          <w:sz w:val="40"/>
          <w:szCs w:val="40"/>
        </w:rPr>
      </w:pPr>
      <w:r>
        <w:rPr>
          <w:rFonts w:hint="eastAsia" w:ascii="Times New Roman" w:hAnsi="Times New Roman" w:eastAsia="方正大标宋简体" w:cs="Times New Roman"/>
          <w:sz w:val="40"/>
          <w:szCs w:val="40"/>
        </w:rPr>
        <w:t>新点电子交易平台-融招采专区</w:t>
      </w:r>
    </w:p>
    <w:p w14:paraId="6559CAD3">
      <w:pPr>
        <w:pStyle w:val="2"/>
        <w:widowControl w:val="0"/>
        <w:spacing w:before="0" w:beforeAutospacing="0" w:after="0" w:afterAutospacing="0" w:line="600" w:lineRule="exact"/>
        <w:jc w:val="center"/>
        <w:rPr>
          <w:rFonts w:ascii="Times New Roman" w:hAnsi="Times New Roman" w:eastAsia="方正大标宋简体" w:cs="Times New Roman"/>
          <w:sz w:val="40"/>
          <w:szCs w:val="40"/>
        </w:rPr>
      </w:pPr>
      <w:r>
        <w:rPr>
          <w:rFonts w:ascii="Times New Roman" w:hAnsi="Times New Roman" w:eastAsia="方正大标宋简体" w:cs="Times New Roman"/>
          <w:sz w:val="40"/>
          <w:szCs w:val="40"/>
        </w:rPr>
        <w:t>评</w:t>
      </w:r>
      <w:r>
        <w:rPr>
          <w:rFonts w:hint="eastAsia" w:ascii="Times New Roman" w:hAnsi="Times New Roman" w:eastAsia="方正大标宋简体" w:cs="Times New Roman"/>
          <w:sz w:val="40"/>
          <w:szCs w:val="40"/>
        </w:rPr>
        <w:t>标</w:t>
      </w:r>
      <w:r>
        <w:rPr>
          <w:rFonts w:ascii="Times New Roman" w:hAnsi="Times New Roman" w:eastAsia="方正大标宋简体" w:cs="Times New Roman"/>
          <w:sz w:val="40"/>
          <w:szCs w:val="40"/>
        </w:rPr>
        <w:t>专家承诺书</w:t>
      </w:r>
    </w:p>
    <w:p w14:paraId="636C216D">
      <w:pPr>
        <w:pStyle w:val="2"/>
        <w:widowControl w:val="0"/>
        <w:spacing w:before="0" w:beforeAutospacing="0" w:after="0" w:afterAutospacing="0"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</w:p>
    <w:p w14:paraId="525FA3B4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本人自愿申请加入新点电子交易平台-融招采专区评标专家库（以下简称</w:t>
      </w:r>
      <w:bookmarkStart w:id="0" w:name="OLE_LINK2"/>
      <w:r>
        <w:rPr>
          <w:rFonts w:hint="eastAsia" w:ascii="仿宋" w:hAnsi="仿宋" w:eastAsia="仿宋"/>
          <w:spacing w:val="6"/>
          <w:sz w:val="24"/>
        </w:rPr>
        <w:t>专家库</w:t>
      </w:r>
      <w:bookmarkEnd w:id="0"/>
      <w:r>
        <w:rPr>
          <w:rFonts w:hint="eastAsia" w:ascii="仿宋" w:hAnsi="仿宋" w:eastAsia="仿宋"/>
          <w:spacing w:val="6"/>
          <w:sz w:val="24"/>
        </w:rPr>
        <w:t>），成为专家库评</w:t>
      </w:r>
      <w:bookmarkStart w:id="1" w:name="OLE_LINK7"/>
      <w:r>
        <w:rPr>
          <w:rFonts w:hint="eastAsia" w:ascii="仿宋" w:hAnsi="仿宋" w:eastAsia="仿宋"/>
          <w:spacing w:val="6"/>
          <w:sz w:val="24"/>
        </w:rPr>
        <w:t>标</w:t>
      </w:r>
      <w:bookmarkEnd w:id="1"/>
      <w:r>
        <w:rPr>
          <w:rFonts w:hint="eastAsia" w:ascii="仿宋" w:hAnsi="仿宋" w:eastAsia="仿宋"/>
          <w:spacing w:val="6"/>
          <w:sz w:val="24"/>
        </w:rPr>
        <w:t xml:space="preserve">专家。根据本省评标专家管理办法和有关要求， 本人郑重承诺如下: </w:t>
      </w:r>
    </w:p>
    <w:p w14:paraId="30F48AB7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一、秉持诚实守信，恪守职业道德，以独立身份参与评标工作； </w:t>
      </w:r>
    </w:p>
    <w:p w14:paraId="05B84620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二、自觉学习</w:t>
      </w:r>
      <w:bookmarkStart w:id="2" w:name="OLE_LINK3"/>
      <w:r>
        <w:rPr>
          <w:rFonts w:hint="eastAsia" w:ascii="仿宋" w:hAnsi="仿宋" w:eastAsia="仿宋"/>
          <w:spacing w:val="6"/>
          <w:sz w:val="24"/>
        </w:rPr>
        <w:t>招标投标相关</w:t>
      </w:r>
      <w:bookmarkEnd w:id="2"/>
      <w:r>
        <w:rPr>
          <w:rFonts w:hint="eastAsia" w:ascii="仿宋" w:hAnsi="仿宋" w:eastAsia="仿宋"/>
          <w:spacing w:val="6"/>
          <w:sz w:val="24"/>
        </w:rPr>
        <w:t xml:space="preserve">法律法规政策，积极参加培训学习活动，遵守招标投标相关法律法规政策规定； </w:t>
      </w:r>
    </w:p>
    <w:p w14:paraId="50BDB73B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三、依法履行评标工作职责，客观、公正、审慎地开展评标工作并承担相应法律责任； </w:t>
      </w:r>
    </w:p>
    <w:p w14:paraId="78F0C3B9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四、遵守评标工作纪律，遵守保密规定； </w:t>
      </w:r>
    </w:p>
    <w:p w14:paraId="0AF829C7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五、严格廉洁自律，不接受、不索取有可能影响公正参加评标活动的财物或其他不当利益； </w:t>
      </w:r>
    </w:p>
    <w:p w14:paraId="41D07324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六、积极配合做好投标人（供应商）询问、质疑和投诉处理以及监管部门的监督检查； </w:t>
      </w:r>
    </w:p>
    <w:p w14:paraId="68890A42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七、不私自建立或加入以评标专家为主体的社交媒体群，从事有损评标公信力的活动； </w:t>
      </w:r>
    </w:p>
    <w:p w14:paraId="2D25A057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 xml:space="preserve">八、自觉抵制并报告违法行为； </w:t>
      </w:r>
    </w:p>
    <w:p w14:paraId="5699A3BD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九、按规定获取劳务报酬，不额外素要劳务报酬或其他不正当利益；</w:t>
      </w:r>
    </w:p>
    <w:p w14:paraId="02EA1587">
      <w:pPr>
        <w:widowControl/>
        <w:spacing w:line="600" w:lineRule="exact"/>
        <w:ind w:firstLine="476" w:firstLineChars="189"/>
        <w:rPr>
          <w:rFonts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十、本人身体健康，能够承担评标工作，评标活动中出现的个人身体事故由本人负责；</w:t>
      </w:r>
    </w:p>
    <w:p w14:paraId="413A3EBD">
      <w:pPr>
        <w:spacing w:line="360" w:lineRule="auto"/>
        <w:ind w:firstLine="504" w:firstLineChars="200"/>
        <w:rPr>
          <w:rFonts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十一、评标专家不得存在下列情形：</w:t>
      </w:r>
    </w:p>
    <w:p w14:paraId="07F75BDD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1、无民事行为能力或者限制民事行为能力的；</w:t>
      </w:r>
    </w:p>
    <w:p w14:paraId="6E994387">
      <w:pPr>
        <w:widowControl/>
        <w:spacing w:line="600" w:lineRule="exact"/>
        <w:ind w:right="-483" w:rightChars="-230"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2、被有关行政监督部门取消担任评标委员会成员资格的；</w:t>
      </w:r>
    </w:p>
    <w:p w14:paraId="71F3BC05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3、被开除公职的；</w:t>
      </w:r>
    </w:p>
    <w:p w14:paraId="20057F59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4、受过刑事处罚的；</w:t>
      </w:r>
    </w:p>
    <w:p w14:paraId="311B787D">
      <w:pPr>
        <w:widowControl/>
        <w:spacing w:line="600" w:lineRule="exact"/>
        <w:ind w:firstLine="476" w:firstLineChars="189"/>
        <w:rPr>
          <w:rFonts w:hint="eastAsia" w:ascii="仿宋" w:hAnsi="仿宋" w:eastAsia="仿宋"/>
          <w:spacing w:val="6"/>
          <w:sz w:val="24"/>
        </w:rPr>
      </w:pPr>
      <w:r>
        <w:rPr>
          <w:rFonts w:hint="eastAsia" w:ascii="仿宋" w:hAnsi="仿宋" w:eastAsia="仿宋"/>
          <w:spacing w:val="6"/>
          <w:sz w:val="24"/>
        </w:rPr>
        <w:t>5、被列入严重失信主体名单的；</w:t>
      </w:r>
    </w:p>
    <w:p w14:paraId="58936404">
      <w:pPr>
        <w:widowControl/>
        <w:spacing w:line="600" w:lineRule="exact"/>
        <w:ind w:firstLine="476" w:firstLineChars="189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pacing w:val="6"/>
          <w:sz w:val="24"/>
        </w:rPr>
        <w:t>6、法律、法规、规章规定的其他情形。</w:t>
      </w:r>
      <w:r>
        <w:rPr>
          <w:rFonts w:eastAsia="仿宋_GB2312"/>
          <w:sz w:val="32"/>
          <w:szCs w:val="32"/>
        </w:rPr>
        <w:t xml:space="preserve">                              </w:t>
      </w:r>
    </w:p>
    <w:p w14:paraId="5C531A23">
      <w:pPr>
        <w:spacing w:line="600" w:lineRule="exact"/>
        <w:ind w:firstLine="504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pacing w:val="6"/>
          <w:sz w:val="24"/>
        </w:rPr>
        <w:t>十二、本人</w:t>
      </w:r>
      <w:r>
        <w:rPr>
          <w:rFonts w:hint="eastAsia" w:ascii="仿宋" w:hAnsi="仿宋" w:eastAsia="仿宋" w:cs="宋体"/>
          <w:sz w:val="24"/>
        </w:rPr>
        <w:t>承诺遵守《中华人民共和国招标投标法》、《中华人民共和国政府采购法》等相关法律制度的规定；承诺所提供的申请材料真实有效，并依法履职。</w:t>
      </w:r>
    </w:p>
    <w:p w14:paraId="13256B85">
      <w:pPr>
        <w:spacing w:line="600" w:lineRule="exact"/>
        <w:ind w:firstLine="504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pacing w:val="6"/>
          <w:sz w:val="24"/>
        </w:rPr>
        <w:t>十三、本人</w:t>
      </w:r>
      <w:r>
        <w:rPr>
          <w:rFonts w:hint="eastAsia" w:ascii="仿宋" w:hAnsi="仿宋" w:eastAsia="仿宋" w:cs="宋体"/>
          <w:sz w:val="24"/>
        </w:rPr>
        <w:t>承诺</w:t>
      </w:r>
      <w:r>
        <w:rPr>
          <w:rFonts w:ascii="仿宋" w:hAnsi="仿宋" w:eastAsia="仿宋" w:cs="Arial"/>
          <w:sz w:val="24"/>
        </w:rPr>
        <w:t>提供</w:t>
      </w:r>
      <w:r>
        <w:rPr>
          <w:rFonts w:hint="eastAsia" w:ascii="仿宋" w:hAnsi="仿宋" w:eastAsia="仿宋" w:cs="Arial"/>
          <w:sz w:val="24"/>
        </w:rPr>
        <w:t>入库资料真实有效，如提供</w:t>
      </w:r>
      <w:r>
        <w:rPr>
          <w:rFonts w:ascii="仿宋" w:hAnsi="仿宋" w:eastAsia="仿宋" w:cs="Arial"/>
          <w:sz w:val="24"/>
        </w:rPr>
        <w:t>虚假申报材料的，一经查实，</w:t>
      </w:r>
      <w:bookmarkStart w:id="3" w:name="OLE_LINK8"/>
      <w:r>
        <w:rPr>
          <w:rFonts w:hint="eastAsia" w:ascii="仿宋" w:hAnsi="仿宋" w:eastAsia="仿宋" w:cs="Arial"/>
          <w:sz w:val="24"/>
        </w:rPr>
        <w:t>平台</w:t>
      </w:r>
      <w:bookmarkEnd w:id="3"/>
      <w:r>
        <w:rPr>
          <w:rFonts w:hint="eastAsia" w:ascii="仿宋" w:hAnsi="仿宋" w:eastAsia="仿宋" w:cs="Arial"/>
          <w:sz w:val="24"/>
        </w:rPr>
        <w:t>有权取消本人</w:t>
      </w:r>
      <w:r>
        <w:rPr>
          <w:rFonts w:ascii="仿宋" w:hAnsi="仿宋" w:eastAsia="仿宋" w:cs="Arial"/>
          <w:sz w:val="24"/>
        </w:rPr>
        <w:t>申报资格，涉及伪造、变造有关证件、材料、信息骗取申报资格，涉嫌违纪违法犯罪的，</w:t>
      </w:r>
      <w:r>
        <w:rPr>
          <w:rFonts w:hint="eastAsia" w:ascii="仿宋" w:hAnsi="仿宋" w:eastAsia="仿宋" w:cs="Arial"/>
          <w:sz w:val="24"/>
        </w:rPr>
        <w:t>平台可</w:t>
      </w:r>
      <w:r>
        <w:rPr>
          <w:rFonts w:ascii="仿宋" w:hAnsi="仿宋" w:eastAsia="仿宋" w:cs="Arial"/>
          <w:sz w:val="24"/>
        </w:rPr>
        <w:t>按照有关规定移送纪检监察机关、司法机关处理</w:t>
      </w:r>
      <w:r>
        <w:rPr>
          <w:rFonts w:hint="eastAsia" w:ascii="仿宋" w:hAnsi="仿宋" w:eastAsia="仿宋" w:cs="Arial"/>
          <w:sz w:val="24"/>
        </w:rPr>
        <w:t>。</w:t>
      </w:r>
    </w:p>
    <w:p w14:paraId="27799D75">
      <w:pPr>
        <w:spacing w:line="600" w:lineRule="exact"/>
        <w:ind w:firstLine="5440" w:firstLineChars="1700"/>
        <w:rPr>
          <w:rFonts w:hint="eastAsia" w:eastAsia="仿宋_GB2312"/>
          <w:sz w:val="32"/>
          <w:szCs w:val="32"/>
        </w:rPr>
      </w:pPr>
    </w:p>
    <w:p w14:paraId="4193CC39">
      <w:pPr>
        <w:spacing w:line="600" w:lineRule="exact"/>
        <w:ind w:firstLine="5280" w:firstLineChars="2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承诺人：</w:t>
      </w:r>
    </w:p>
    <w:p w14:paraId="47FFBC4F">
      <w:pPr>
        <w:spacing w:line="600" w:lineRule="exact"/>
        <w:ind w:firstLine="5280" w:firstLineChars="2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联系电话：</w:t>
      </w:r>
      <w:r>
        <w:rPr>
          <w:rFonts w:eastAsia="仿宋_GB2312"/>
          <w:sz w:val="24"/>
        </w:rPr>
        <w:t xml:space="preserve">  </w:t>
      </w:r>
    </w:p>
    <w:p w14:paraId="4A1083C9">
      <w:pPr>
        <w:spacing w:line="600" w:lineRule="exact"/>
        <w:ind w:firstLine="2400" w:firstLineChars="1000"/>
        <w:rPr>
          <w:sz w:val="18"/>
          <w:szCs w:val="21"/>
        </w:rPr>
      </w:pPr>
      <w:r>
        <w:rPr>
          <w:rFonts w:eastAsia="仿宋_GB2312"/>
          <w:sz w:val="24"/>
        </w:rPr>
        <w:t xml:space="preserve">             </w:t>
      </w:r>
      <w:r>
        <w:rPr>
          <w:rFonts w:hint="eastAsia" w:eastAsia="仿宋_GB2312"/>
          <w:sz w:val="24"/>
        </w:rPr>
        <w:t xml:space="preserve">            </w:t>
      </w:r>
      <w:r>
        <w:rPr>
          <w:rFonts w:eastAsia="仿宋_GB2312"/>
          <w:sz w:val="24"/>
        </w:rPr>
        <w:t xml:space="preserve">   年   月   日</w:t>
      </w:r>
    </w:p>
    <w:p w14:paraId="5E92CA00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06F4856E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3AE3C51E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54B72627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6F11AC5E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61F6EBAC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1B47E531">
      <w:pPr>
        <w:spacing w:line="360" w:lineRule="auto"/>
        <w:ind w:left="480" w:hanging="480" w:hangingChars="200"/>
        <w:jc w:val="center"/>
        <w:rPr>
          <w:rFonts w:ascii="宋体" w:hAnsi="宋体" w:cs="宋体"/>
          <w:sz w:val="24"/>
        </w:rPr>
      </w:pPr>
    </w:p>
    <w:p w14:paraId="075C230F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2025-12-31T07:38:45Z</dcterms:created>
  <dc:creator>Administrator</dc:creator>
  <cp:lastModifiedBy>Administrator</cp:lastModifiedBy>
  <dcterms:modified xsi:type="dcterms:W3CDTF">2025-12-31T07:39:01Z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eyJoZGlkIjoiYWRhN2ZhNmRhYjk4MTI0ZjliMDYzNDc4NDliY2Y1ZGYiLCJ1c2VySWQiOiI0NTI0NzQ3MjAifQ==</vt:lpwstr>
  </property>
  <property fmtid="{D5CDD505-2E9C-101B-9397-08002B2CF9AE}" pid="4" name="ICV">
    <vt:lpwstr>E46BEA5D7D8F498FAD28F4AB493652AB_12</vt:lpwstr>
  </property>
</Properties>
</file>